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1638300</wp:posOffset>
            </wp:positionH>
            <wp:positionV relativeFrom="paragraph">
              <wp:posOffset>114300</wp:posOffset>
            </wp:positionV>
            <wp:extent cx="2457905" cy="1290638"/>
            <wp:effectExtent b="0" l="0" r="0" t="0"/>
            <wp:wrapSquare wrapText="bothSides" distB="114300" distT="114300" distL="114300" distR="114300"/>
            <wp:docPr descr="JLU-colour-CMYK-01.jpg" id="1" name="image1.jpg"/>
            <a:graphic>
              <a:graphicData uri="http://schemas.openxmlformats.org/drawingml/2006/picture">
                <pic:pic>
                  <pic:nvPicPr>
                    <pic:cNvPr descr="JLU-colour-CMYK-0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7905" cy="1290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roxima Nova" w:cs="Proxima Nova" w:eastAsia="Proxima Nova" w:hAnsi="Proxima Nova"/>
          <w:b w:val="1"/>
          <w:sz w:val="48"/>
          <w:szCs w:val="4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48"/>
          <w:szCs w:val="48"/>
          <w:rtl w:val="0"/>
        </w:rPr>
        <w:t xml:space="preserve">Involving parents: template messages</w:t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We have created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two messages that you can send to parents, carers and guardians about the week, its importance and how they can support their child.</w:t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Make sure to 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double check and personalise all content highlighted in yellow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Content </w:t>
      </w: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highlighted in blue represents optional information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you may or may not want to keep.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Message two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is a version of message one, but in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easier-read English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 want to make sure that every child in our school does their best. One way we are going to do this is by taking part in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School Diversity Week (22-26 June)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along with millions of pupils across the UK, and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we need your help to make it happen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What is School Diversity Week?</w:t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School Diversity Week is the national celebration of lesbian, gay, bisexual and trans (LGBT+) equality in education. Organised by the charity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Just Like Us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the week empowers young people, parents and staff across the country to come together to recognise diversity and understanding in schools and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take responsibility for tackling homophobic, biphobic and transphobic bullying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 </w:t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b w:val="1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cyan"/>
          <w:rtl w:val="0"/>
        </w:rPr>
        <w:t xml:space="preserve">Preventing bullying and preparing for life</w:t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Growing up remains unacceptably tough for LGBT+ young people: 40% contemplate</w:t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suicide, 52% self harm and 86% still hear homophobic remarks. This has a potentially lifelong impact on young people’s attainment and wellbeing. Alongside our anti-bullying and</w:t>
      </w:r>
    </w:p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safeguarding policies, taking part in School Diversity Week is an important way of actively</w:t>
      </w:r>
    </w:p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supporting LGBT+ young people in our school, and of demonstrating our commitment</w:t>
      </w:r>
    </w:p>
    <w:p w:rsidR="00000000" w:rsidDel="00000000" w:rsidP="00000000" w:rsidRDefault="00000000" w:rsidRPr="00000000" w14:paraId="0000001F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to an inclusive school environment where every young person can be themselves and</w:t>
      </w:r>
    </w:p>
    <w:p w:rsidR="00000000" w:rsidDel="00000000" w:rsidP="00000000" w:rsidRDefault="00000000" w:rsidRPr="00000000" w14:paraId="00000020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thrive. It is a chance to explain to all our pupils the importance of diversity in the world we</w:t>
      </w:r>
    </w:p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are preparing them for.</w:t>
      </w:r>
    </w:p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b w:val="1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cyan"/>
          <w:rtl w:val="0"/>
        </w:rPr>
        <w:t xml:space="preserve">It’s the law</w:t>
      </w:r>
    </w:p>
    <w:p w:rsidR="00000000" w:rsidDel="00000000" w:rsidP="00000000" w:rsidRDefault="00000000" w:rsidRPr="00000000" w14:paraId="00000024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Under the Equality Act 2010 we have a legal obligation to promote understanding about</w:t>
      </w:r>
    </w:p>
    <w:p w:rsidR="00000000" w:rsidDel="00000000" w:rsidP="00000000" w:rsidRDefault="00000000" w:rsidRPr="00000000" w14:paraId="00000025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LGBT+ equality and challenge prejudice. Ofsted will assess our approach to educating</w:t>
      </w:r>
    </w:p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our young people about LGBT+ issues and combating bullying. Involvement with School</w:t>
      </w:r>
    </w:p>
    <w:p w:rsidR="00000000" w:rsidDel="00000000" w:rsidP="00000000" w:rsidRDefault="00000000" w:rsidRPr="00000000" w14:paraId="00000027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Diversity Week has been commended by Ofsted as an indication that a school is fulfilling</w:t>
      </w:r>
    </w:p>
    <w:p w:rsidR="00000000" w:rsidDel="00000000" w:rsidP="00000000" w:rsidRDefault="00000000" w:rsidRPr="00000000" w14:paraId="00000028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these responsibilities.</w:t>
      </w:r>
    </w:p>
    <w:p w:rsidR="00000000" w:rsidDel="00000000" w:rsidP="00000000" w:rsidRDefault="00000000" w:rsidRPr="00000000" w14:paraId="0000002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Doing activities at home</w:t>
      </w:r>
    </w:p>
    <w:p w:rsidR="00000000" w:rsidDel="00000000" w:rsidP="00000000" w:rsidRDefault="00000000" w:rsidRPr="00000000" w14:paraId="0000002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Due to the changes brought about by Coronavirus, Just Like Us have launched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School Diversity Week: Home Edition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allowing young people to take part in the safety of their homes. This Home Edition will let us provide our pupils with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activities, online masterclasses and creative challenges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Both our school and Just Like Us are taking every precaution to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keep your child safe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For more details about the safeguarding measures we are taking, 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please contact &lt;contact name&gt;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2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How you can help</w:t>
      </w:r>
    </w:p>
    <w:p w:rsidR="00000000" w:rsidDel="00000000" w:rsidP="00000000" w:rsidRDefault="00000000" w:rsidRPr="00000000" w14:paraId="0000003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 parents, carers and guardians, we need your support to make sure your child makes the most of the week. We would love for you to:</w:t>
      </w:r>
    </w:p>
    <w:p w:rsidR="00000000" w:rsidDel="00000000" w:rsidP="00000000" w:rsidRDefault="00000000" w:rsidRPr="00000000" w14:paraId="0000003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Continue supporting your child in completing the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yellow"/>
          <w:rtl w:val="0"/>
        </w:rPr>
        <w:t xml:space="preserve">activities we upload to our remote learning platform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Attending the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online masterclasses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we’ll be encouraging all pupils to watch -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these are tailored to primary aged pupils and led by an experienced facilitator. Don’t forget to remind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your child when these are to take place so that they don’t miss out, and help to direct them to the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Just Like Us is running a daily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photo challenge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(there will be details on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and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that anyone can get involved with - each day will have a different theme so there’s something new for you to do every day. This will probably include helping your child to find something suitable to photograph, taking the photo and 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sending it to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yellow"/>
            <w:u w:val="single"/>
            <w:rtl w:val="0"/>
          </w:rPr>
          <w:t xml:space="preserve">info@justlikeus.org</w:t>
        </w:r>
      </w:hyperlink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 or &lt;a named contact in your school&gt;</w:t>
      </w:r>
    </w:p>
    <w:p w:rsidR="00000000" w:rsidDel="00000000" w:rsidP="00000000" w:rsidRDefault="00000000" w:rsidRPr="00000000" w14:paraId="00000035">
      <w:pPr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you have any questions at all, please contact 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&lt;contact at school&gt;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3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All the best,</w:t>
      </w:r>
    </w:p>
    <w:p w:rsidR="00000000" w:rsidDel="00000000" w:rsidP="00000000" w:rsidRDefault="00000000" w:rsidRPr="00000000" w14:paraId="0000003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&lt;Your name&gt;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Message two - easy-read English</w:t>
      </w:r>
    </w:p>
    <w:p w:rsidR="00000000" w:rsidDel="00000000" w:rsidP="00000000" w:rsidRDefault="00000000" w:rsidRPr="00000000" w14:paraId="00000040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 want to make sure that every child in our school does their best. One way we are going to do this is by taking part in School Diversity Week (22-26 June), along with millions of pupils across the UK, and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we need your help to make it happen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4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What’s the week about?</w:t>
      </w:r>
    </w:p>
    <w:p w:rsidR="00000000" w:rsidDel="00000000" w:rsidP="00000000" w:rsidRDefault="00000000" w:rsidRPr="00000000" w14:paraId="00000044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focus of the week is celebrating lesbian, gay, bisexual and trans (LGBT+) equality in education. It is run by the charity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Just Like Us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Our school community is diverse in many ways, and this is just one of them.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cyan"/>
          <w:rtl w:val="0"/>
        </w:rPr>
        <w:t xml:space="preserve">Growing up is really difficult for LGBT+ young people:</w:t>
      </w: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 40% have thought about suicide, 52% have harmed themselves and 86% still hear homophobic comments. This has a potentially life-long impact on how well they do in school and in life.</w:t>
      </w:r>
    </w:p>
    <w:p w:rsidR="00000000" w:rsidDel="00000000" w:rsidP="00000000" w:rsidRDefault="00000000" w:rsidRPr="00000000" w14:paraId="0000004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Proxima Nova" w:cs="Proxima Nova" w:eastAsia="Proxima Nova" w:hAnsi="Proxima Nova"/>
          <w:b w:val="1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cyan"/>
          <w:rtl w:val="0"/>
        </w:rPr>
        <w:t xml:space="preserve">Preventing bullying</w:t>
      </w:r>
    </w:p>
    <w:p w:rsidR="00000000" w:rsidDel="00000000" w:rsidP="00000000" w:rsidRDefault="00000000" w:rsidRPr="00000000" w14:paraId="00000047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We want to make sure that pupils in our school are not bullied, and we include everyone. It’s also important to prepare young people for the world beyond school, which is a very diverse place. </w:t>
      </w:r>
    </w:p>
    <w:p w:rsidR="00000000" w:rsidDel="00000000" w:rsidP="00000000" w:rsidRDefault="00000000" w:rsidRPr="00000000" w14:paraId="00000048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Proxima Nova" w:cs="Proxima Nova" w:eastAsia="Proxima Nova" w:hAnsi="Proxima Nova"/>
          <w:b w:val="1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cyan"/>
          <w:rtl w:val="0"/>
        </w:rPr>
        <w:t xml:space="preserve">It’s the law</w:t>
      </w:r>
    </w:p>
    <w:p w:rsidR="00000000" w:rsidDel="00000000" w:rsidP="00000000" w:rsidRDefault="00000000" w:rsidRPr="00000000" w14:paraId="0000004A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Teaching young people about being LGBT+ is included in the Equality Act 2010, the new PSHE curriculum, and how well we do it is measured by Ofsted.</w:t>
      </w:r>
    </w:p>
    <w:p w:rsidR="00000000" w:rsidDel="00000000" w:rsidP="00000000" w:rsidRDefault="00000000" w:rsidRPr="00000000" w14:paraId="0000004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Doing activities at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Due to the changes brought about by Coronavirus, Just Like Us have launched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School Diversity Week: Home Edition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so young people can take part from home. This Home Edition includes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activities, online masterclasses and creative challenges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Both our school and Just Like Us are making sure to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keep your child safe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For more details about safeguarding 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please contact &lt;contact name&gt;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5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How you can help</w:t>
      </w:r>
    </w:p>
    <w:p w:rsidR="00000000" w:rsidDel="00000000" w:rsidP="00000000" w:rsidRDefault="00000000" w:rsidRPr="00000000" w14:paraId="0000005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 parents, carers and guardians, we need your support to make sure your child makes the most of the week. We would love for you to:</w:t>
      </w:r>
    </w:p>
    <w:p w:rsidR="00000000" w:rsidDel="00000000" w:rsidP="00000000" w:rsidRDefault="00000000" w:rsidRPr="00000000" w14:paraId="0000005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Support your child to complete the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yellow"/>
          <w:rtl w:val="0"/>
        </w:rPr>
        <w:t xml:space="preserve">activities we upload to our remote learning platform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Come to our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online masterclasses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for young people - these are designed for primary aged pupils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Take part in the daily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photo challenge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(there will be details on Just Like Us’s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and 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You can help your child find something to photograph, take the photo and 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send it to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yellow"/>
            <w:u w:val="single"/>
            <w:rtl w:val="0"/>
          </w:rPr>
          <w:t xml:space="preserve">info@justlikeus.org</w:t>
        </w:r>
      </w:hyperlink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 or &lt;a named contact in your school&gt;</w:t>
      </w:r>
    </w:p>
    <w:p w:rsidR="00000000" w:rsidDel="00000000" w:rsidP="00000000" w:rsidRDefault="00000000" w:rsidRPr="00000000" w14:paraId="00000057">
      <w:pPr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you have any questions at all, please contact 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&lt;contact at school&gt;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5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All the best,</w:t>
      </w:r>
    </w:p>
    <w:p w:rsidR="00000000" w:rsidDel="00000000" w:rsidP="00000000" w:rsidRDefault="00000000" w:rsidRPr="00000000" w14:paraId="0000005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&lt;Your name&gt;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fo@justlikeus.org" TargetMode="External"/><Relationship Id="rId10" Type="http://schemas.openxmlformats.org/officeDocument/2006/relationships/hyperlink" Target="https://www.facebook.com/JustLikeUsUK/" TargetMode="External"/><Relationship Id="rId13" Type="http://schemas.openxmlformats.org/officeDocument/2006/relationships/hyperlink" Target="https://twitter.com/justlikeusuk" TargetMode="External"/><Relationship Id="rId12" Type="http://schemas.openxmlformats.org/officeDocument/2006/relationships/hyperlink" Target="http://justlikeu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justlikeusuk/" TargetMode="External"/><Relationship Id="rId15" Type="http://schemas.openxmlformats.org/officeDocument/2006/relationships/hyperlink" Target="https://www.facebook.com/JustLikeUsUK/" TargetMode="External"/><Relationship Id="rId14" Type="http://schemas.openxmlformats.org/officeDocument/2006/relationships/hyperlink" Target="https://www.instagram.com/justlikeusuk/" TargetMode="External"/><Relationship Id="rId16" Type="http://schemas.openxmlformats.org/officeDocument/2006/relationships/hyperlink" Target="mailto:info@justlikeus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justlikeus.org" TargetMode="External"/><Relationship Id="rId8" Type="http://schemas.openxmlformats.org/officeDocument/2006/relationships/hyperlink" Target="https://twitter.com/justlikeus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